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A9" w:rsidRPr="009215F5" w:rsidRDefault="00855D8D" w:rsidP="00855D8D">
      <w:pPr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</w:t>
      </w:r>
      <w:r w:rsidR="008E7E3F" w:rsidRPr="009215F5">
        <w:rPr>
          <w:rFonts w:cs="Times New Roman"/>
          <w:b/>
          <w:szCs w:val="24"/>
        </w:rPr>
        <w:t>HUSUSİ</w:t>
      </w:r>
      <w:r w:rsidR="00A105F9" w:rsidRPr="009215F5">
        <w:rPr>
          <w:rFonts w:cs="Times New Roman"/>
          <w:b/>
          <w:szCs w:val="24"/>
        </w:rPr>
        <w:t xml:space="preserve"> </w:t>
      </w:r>
      <w:r w:rsidR="002F2136" w:rsidRPr="009215F5">
        <w:rPr>
          <w:rFonts w:cs="Times New Roman"/>
          <w:b/>
          <w:szCs w:val="24"/>
        </w:rPr>
        <w:t>PASAPORT</w:t>
      </w:r>
      <w:r w:rsidR="002B6384" w:rsidRPr="009215F5">
        <w:rPr>
          <w:rFonts w:cs="Times New Roman"/>
          <w:b/>
          <w:szCs w:val="24"/>
        </w:rPr>
        <w:t xml:space="preserve"> </w:t>
      </w:r>
      <w:r w:rsidR="0097573D">
        <w:rPr>
          <w:rFonts w:cs="Times New Roman"/>
          <w:b/>
          <w:szCs w:val="24"/>
        </w:rPr>
        <w:t xml:space="preserve">(YEŞİL) </w:t>
      </w:r>
      <w:r w:rsidR="002B6384" w:rsidRPr="009215F5">
        <w:rPr>
          <w:rFonts w:cs="Times New Roman"/>
          <w:b/>
          <w:szCs w:val="24"/>
        </w:rPr>
        <w:t>BAŞVURUSU</w:t>
      </w:r>
    </w:p>
    <w:p w:rsidR="00DA058C" w:rsidRDefault="00082C5D" w:rsidP="0097573D">
      <w:pPr>
        <w:pStyle w:val="Heading3"/>
        <w:spacing w:before="0" w:beforeAutospacing="0" w:after="240" w:afterAutospacing="0"/>
        <w:jc w:val="left"/>
        <w:rPr>
          <w:rFonts w:ascii="Times New Roman" w:hAnsi="Times New Roman"/>
          <w:b w:val="0"/>
          <w:lang w:val="tr-TR"/>
        </w:rPr>
      </w:pPr>
      <w:r>
        <w:rPr>
          <w:rFonts w:ascii="Times New Roman" w:hAnsi="Times New Roman"/>
          <w:b w:val="0"/>
          <w:lang w:val="tr-TR"/>
        </w:rPr>
        <w:t xml:space="preserve">Hususi pasaport düzenlenmesi </w:t>
      </w:r>
      <w:r w:rsidRPr="00855D8D">
        <w:rPr>
          <w:rFonts w:ascii="Times New Roman" w:hAnsi="Times New Roman"/>
          <w:lang w:val="tr-TR"/>
        </w:rPr>
        <w:t>iki aşamalı</w:t>
      </w:r>
      <w:r>
        <w:rPr>
          <w:rFonts w:ascii="Times New Roman" w:hAnsi="Times New Roman"/>
          <w:b w:val="0"/>
          <w:lang w:val="tr-TR"/>
        </w:rPr>
        <w:t xml:space="preserve"> olarak gerçekleşmektedir. </w:t>
      </w:r>
    </w:p>
    <w:p w:rsidR="00DA058C" w:rsidRDefault="00082C5D" w:rsidP="0097573D">
      <w:pPr>
        <w:pStyle w:val="Heading3"/>
        <w:spacing w:before="0" w:beforeAutospacing="0" w:after="240" w:afterAutospacing="0"/>
        <w:jc w:val="left"/>
        <w:rPr>
          <w:rFonts w:ascii="Times New Roman" w:hAnsi="Times New Roman"/>
          <w:b w:val="0"/>
          <w:lang w:val="tr-TR"/>
        </w:rPr>
      </w:pPr>
      <w:r>
        <w:rPr>
          <w:rFonts w:ascii="Times New Roman" w:hAnsi="Times New Roman"/>
          <w:b w:val="0"/>
          <w:lang w:val="tr-TR"/>
        </w:rPr>
        <w:t xml:space="preserve">Birinci aşama pasaport düzenlenmesi için </w:t>
      </w:r>
      <w:r w:rsidR="002909B2">
        <w:rPr>
          <w:rFonts w:ascii="Times New Roman" w:hAnsi="Times New Roman"/>
          <w:b w:val="0"/>
          <w:lang w:val="tr-TR"/>
        </w:rPr>
        <w:t xml:space="preserve">Nüfus ve Vatandaşlık İşleri </w:t>
      </w:r>
      <w:r>
        <w:rPr>
          <w:rFonts w:ascii="Times New Roman" w:hAnsi="Times New Roman"/>
          <w:b w:val="0"/>
          <w:lang w:val="tr-TR"/>
        </w:rPr>
        <w:t>Genel Müdürlüğü</w:t>
      </w:r>
      <w:r w:rsidR="00DA058C">
        <w:rPr>
          <w:rFonts w:ascii="Times New Roman" w:hAnsi="Times New Roman"/>
          <w:b w:val="0"/>
          <w:lang w:val="tr-TR"/>
        </w:rPr>
        <w:t>’</w:t>
      </w:r>
      <w:r>
        <w:rPr>
          <w:rFonts w:ascii="Times New Roman" w:hAnsi="Times New Roman"/>
          <w:b w:val="0"/>
          <w:lang w:val="tr-TR"/>
        </w:rPr>
        <w:t>nden</w:t>
      </w:r>
      <w:r w:rsidR="002909B2">
        <w:rPr>
          <w:rFonts w:ascii="Times New Roman" w:hAnsi="Times New Roman"/>
          <w:b w:val="0"/>
          <w:lang w:val="tr-TR"/>
        </w:rPr>
        <w:t xml:space="preserve"> (NVİGM</w:t>
      </w:r>
      <w:r w:rsidR="00DA058C">
        <w:rPr>
          <w:rFonts w:ascii="Times New Roman" w:hAnsi="Times New Roman"/>
          <w:b w:val="0"/>
          <w:lang w:val="tr-TR"/>
        </w:rPr>
        <w:t>)</w:t>
      </w:r>
      <w:r>
        <w:rPr>
          <w:rFonts w:ascii="Times New Roman" w:hAnsi="Times New Roman"/>
          <w:b w:val="0"/>
          <w:lang w:val="tr-TR"/>
        </w:rPr>
        <w:t xml:space="preserve"> </w:t>
      </w:r>
      <w:r w:rsidR="00DA058C" w:rsidRPr="00DA058C">
        <w:rPr>
          <w:rFonts w:ascii="Times New Roman" w:hAnsi="Times New Roman"/>
          <w:lang w:val="tr-TR"/>
        </w:rPr>
        <w:t>“O</w:t>
      </w:r>
      <w:r w:rsidRPr="00DA058C">
        <w:rPr>
          <w:rFonts w:ascii="Times New Roman" w:hAnsi="Times New Roman"/>
          <w:lang w:val="tr-TR"/>
        </w:rPr>
        <w:t xml:space="preserve">nay </w:t>
      </w:r>
      <w:r w:rsidR="00DA058C" w:rsidRPr="00DA058C">
        <w:rPr>
          <w:rFonts w:ascii="Times New Roman" w:hAnsi="Times New Roman"/>
          <w:lang w:val="tr-TR"/>
        </w:rPr>
        <w:t>A</w:t>
      </w:r>
      <w:r w:rsidRPr="00DA058C">
        <w:rPr>
          <w:rFonts w:ascii="Times New Roman" w:hAnsi="Times New Roman"/>
          <w:lang w:val="tr-TR"/>
        </w:rPr>
        <w:t xml:space="preserve">lma </w:t>
      </w:r>
      <w:proofErr w:type="spellStart"/>
      <w:r w:rsidR="00DA058C" w:rsidRPr="00DA058C">
        <w:rPr>
          <w:rFonts w:ascii="Times New Roman" w:hAnsi="Times New Roman"/>
          <w:lang w:val="tr-TR"/>
        </w:rPr>
        <w:t>İşlemi”</w:t>
      </w:r>
      <w:r w:rsidR="00DA058C">
        <w:rPr>
          <w:rFonts w:ascii="Times New Roman" w:hAnsi="Times New Roman"/>
          <w:b w:val="0"/>
          <w:lang w:val="tr-TR"/>
        </w:rPr>
        <w:t>dir</w:t>
      </w:r>
      <w:proofErr w:type="spellEnd"/>
      <w:r w:rsidR="00DA058C">
        <w:rPr>
          <w:rFonts w:ascii="Times New Roman" w:hAnsi="Times New Roman"/>
          <w:b w:val="0"/>
          <w:lang w:val="tr-TR"/>
        </w:rPr>
        <w:t xml:space="preserve">. Onay alma işlemi şahsen </w:t>
      </w:r>
      <w:r w:rsidR="00A319BD">
        <w:rPr>
          <w:rFonts w:ascii="Times New Roman" w:hAnsi="Times New Roman"/>
          <w:b w:val="0"/>
          <w:lang w:val="tr-TR"/>
        </w:rPr>
        <w:t>yapılmaktadır</w:t>
      </w:r>
      <w:r w:rsidR="00DA058C">
        <w:rPr>
          <w:rFonts w:ascii="Times New Roman" w:hAnsi="Times New Roman"/>
          <w:b w:val="0"/>
          <w:lang w:val="tr-TR"/>
        </w:rPr>
        <w:t xml:space="preserve">. </w:t>
      </w:r>
    </w:p>
    <w:p w:rsidR="005E5C1D" w:rsidRDefault="002909B2" w:rsidP="0097573D">
      <w:pPr>
        <w:pStyle w:val="Heading3"/>
        <w:spacing w:before="0" w:beforeAutospacing="0" w:after="240" w:afterAutospacing="0"/>
        <w:rPr>
          <w:rFonts w:ascii="Times New Roman" w:hAnsi="Times New Roman"/>
          <w:b w:val="0"/>
          <w:color w:val="000000"/>
          <w:u w:val="single"/>
        </w:rPr>
      </w:pPr>
      <w:r>
        <w:rPr>
          <w:rFonts w:ascii="Times New Roman" w:hAnsi="Times New Roman"/>
          <w:b w:val="0"/>
          <w:lang w:val="tr-TR"/>
        </w:rPr>
        <w:t xml:space="preserve">İkinci aşama ise </w:t>
      </w:r>
      <w:proofErr w:type="spellStart"/>
      <w:r>
        <w:rPr>
          <w:rFonts w:ascii="Times New Roman" w:hAnsi="Times New Roman"/>
          <w:b w:val="0"/>
          <w:lang w:val="tr-TR"/>
        </w:rPr>
        <w:t>NVİ</w:t>
      </w:r>
      <w:r w:rsidR="00DA058C">
        <w:rPr>
          <w:rFonts w:ascii="Times New Roman" w:hAnsi="Times New Roman"/>
          <w:b w:val="0"/>
          <w:lang w:val="tr-TR"/>
        </w:rPr>
        <w:t>GM’den</w:t>
      </w:r>
      <w:proofErr w:type="spellEnd"/>
      <w:r w:rsidR="00DA058C">
        <w:rPr>
          <w:rFonts w:ascii="Times New Roman" w:hAnsi="Times New Roman"/>
          <w:b w:val="0"/>
          <w:lang w:val="tr-TR"/>
        </w:rPr>
        <w:t xml:space="preserve"> onay alındıktan sonra yapılan </w:t>
      </w:r>
      <w:r w:rsidR="00DA058C" w:rsidRPr="00DA058C">
        <w:rPr>
          <w:rFonts w:ascii="Times New Roman" w:hAnsi="Times New Roman"/>
          <w:lang w:val="tr-TR"/>
        </w:rPr>
        <w:t xml:space="preserve">“Pasaport </w:t>
      </w:r>
      <w:proofErr w:type="spellStart"/>
      <w:r w:rsidR="00DA058C" w:rsidRPr="00DA058C">
        <w:rPr>
          <w:rFonts w:ascii="Times New Roman" w:hAnsi="Times New Roman"/>
          <w:lang w:val="tr-TR"/>
        </w:rPr>
        <w:t>Başvurusu”</w:t>
      </w:r>
      <w:r w:rsidR="00DA058C">
        <w:rPr>
          <w:rFonts w:ascii="Times New Roman" w:hAnsi="Times New Roman"/>
          <w:b w:val="0"/>
          <w:lang w:val="tr-TR"/>
        </w:rPr>
        <w:t>dur</w:t>
      </w:r>
      <w:proofErr w:type="spellEnd"/>
      <w:r w:rsidR="00DA058C">
        <w:rPr>
          <w:rFonts w:ascii="Times New Roman" w:hAnsi="Times New Roman"/>
          <w:b w:val="0"/>
          <w:lang w:val="tr-TR"/>
        </w:rPr>
        <w:t>. Pasaport b</w:t>
      </w:r>
      <w:r w:rsidR="00AA53A9" w:rsidRPr="009215F5">
        <w:rPr>
          <w:rFonts w:ascii="Times New Roman" w:hAnsi="Times New Roman"/>
          <w:b w:val="0"/>
          <w:lang w:val="tr-TR"/>
        </w:rPr>
        <w:t xml:space="preserve">aşvurunun </w:t>
      </w:r>
      <w:r w:rsidR="00855D8D">
        <w:rPr>
          <w:rFonts w:ascii="Times New Roman" w:hAnsi="Times New Roman"/>
          <w:b w:val="0"/>
          <w:lang w:val="tr-TR"/>
        </w:rPr>
        <w:t xml:space="preserve">da </w:t>
      </w:r>
      <w:r w:rsidR="00082C5D">
        <w:rPr>
          <w:rFonts w:ascii="Times New Roman" w:hAnsi="Times New Roman"/>
          <w:b w:val="0"/>
          <w:lang w:val="tr-TR"/>
        </w:rPr>
        <w:t xml:space="preserve">şahsen yapılması gerekmektedir. </w:t>
      </w:r>
      <w:proofErr w:type="spellStart"/>
      <w:r w:rsidR="00AA53A9" w:rsidRPr="00855D8D">
        <w:rPr>
          <w:rFonts w:ascii="Times New Roman" w:hAnsi="Times New Roman"/>
          <w:b w:val="0"/>
          <w:color w:val="000000"/>
          <w:u w:val="single"/>
        </w:rPr>
        <w:t>Posta</w:t>
      </w:r>
      <w:r w:rsidR="0097573D">
        <w:rPr>
          <w:rFonts w:ascii="Times New Roman" w:hAnsi="Times New Roman"/>
          <w:b w:val="0"/>
          <w:color w:val="000000"/>
          <w:u w:val="single"/>
        </w:rPr>
        <w:t>yla</w:t>
      </w:r>
      <w:proofErr w:type="spellEnd"/>
      <w:r w:rsidR="0097573D">
        <w:rPr>
          <w:rFonts w:ascii="Times New Roman" w:hAnsi="Times New Roman"/>
          <w:b w:val="0"/>
          <w:color w:val="000000"/>
          <w:u w:val="single"/>
        </w:rPr>
        <w:t xml:space="preserve"> </w:t>
      </w:r>
      <w:proofErr w:type="spellStart"/>
      <w:r w:rsidR="00DA058C" w:rsidRPr="00855D8D">
        <w:rPr>
          <w:rFonts w:ascii="Times New Roman" w:hAnsi="Times New Roman"/>
          <w:b w:val="0"/>
          <w:color w:val="000000"/>
          <w:u w:val="single"/>
        </w:rPr>
        <w:t>pasaport</w:t>
      </w:r>
      <w:proofErr w:type="spellEnd"/>
      <w:r w:rsidR="00DA058C" w:rsidRPr="00855D8D">
        <w:rPr>
          <w:rFonts w:ascii="Times New Roman" w:hAnsi="Times New Roman"/>
          <w:b w:val="0"/>
          <w:color w:val="000000"/>
          <w:u w:val="single"/>
        </w:rPr>
        <w:t xml:space="preserve"> </w:t>
      </w:r>
      <w:proofErr w:type="spellStart"/>
      <w:r w:rsidR="00DA058C" w:rsidRPr="00855D8D">
        <w:rPr>
          <w:rFonts w:ascii="Times New Roman" w:hAnsi="Times New Roman"/>
          <w:b w:val="0"/>
          <w:color w:val="000000"/>
          <w:u w:val="single"/>
        </w:rPr>
        <w:t>başvurusu</w:t>
      </w:r>
      <w:proofErr w:type="spellEnd"/>
      <w:r w:rsidR="00DA058C" w:rsidRPr="00855D8D">
        <w:rPr>
          <w:rFonts w:ascii="Times New Roman" w:hAnsi="Times New Roman"/>
          <w:b w:val="0"/>
          <w:color w:val="000000"/>
          <w:u w:val="single"/>
        </w:rPr>
        <w:t xml:space="preserve"> </w:t>
      </w:r>
      <w:proofErr w:type="spellStart"/>
      <w:r w:rsidR="00DA058C" w:rsidRPr="00855D8D">
        <w:rPr>
          <w:rFonts w:ascii="Times New Roman" w:hAnsi="Times New Roman"/>
          <w:b w:val="0"/>
          <w:color w:val="000000"/>
          <w:u w:val="single"/>
        </w:rPr>
        <w:t>yapılması</w:t>
      </w:r>
      <w:proofErr w:type="spellEnd"/>
      <w:r w:rsidR="00DA058C" w:rsidRPr="00855D8D">
        <w:rPr>
          <w:rFonts w:ascii="Times New Roman" w:hAnsi="Times New Roman"/>
          <w:b w:val="0"/>
          <w:color w:val="000000"/>
          <w:u w:val="single"/>
        </w:rPr>
        <w:t xml:space="preserve"> </w:t>
      </w:r>
      <w:proofErr w:type="spellStart"/>
      <w:r w:rsidR="00DA058C" w:rsidRPr="00855D8D">
        <w:rPr>
          <w:rFonts w:ascii="Times New Roman" w:hAnsi="Times New Roman"/>
          <w:b w:val="0"/>
          <w:color w:val="000000"/>
          <w:u w:val="single"/>
        </w:rPr>
        <w:t>mümkün</w:t>
      </w:r>
      <w:proofErr w:type="spellEnd"/>
      <w:r w:rsidR="00DA058C" w:rsidRPr="00855D8D">
        <w:rPr>
          <w:rFonts w:ascii="Times New Roman" w:hAnsi="Times New Roman"/>
          <w:b w:val="0"/>
          <w:color w:val="000000"/>
          <w:u w:val="single"/>
        </w:rPr>
        <w:t xml:space="preserve"> </w:t>
      </w:r>
      <w:proofErr w:type="spellStart"/>
      <w:r w:rsidR="00DA058C" w:rsidRPr="00855D8D">
        <w:rPr>
          <w:rFonts w:ascii="Times New Roman" w:hAnsi="Times New Roman"/>
          <w:b w:val="0"/>
          <w:color w:val="000000"/>
          <w:u w:val="single"/>
        </w:rPr>
        <w:t>değildir</w:t>
      </w:r>
      <w:proofErr w:type="spellEnd"/>
      <w:r w:rsidR="00DA058C" w:rsidRPr="00855D8D">
        <w:rPr>
          <w:rFonts w:ascii="Times New Roman" w:hAnsi="Times New Roman"/>
          <w:b w:val="0"/>
          <w:color w:val="000000"/>
          <w:u w:val="single"/>
        </w:rPr>
        <w:t>.</w:t>
      </w:r>
    </w:p>
    <w:p w:rsidR="00855D8D" w:rsidRPr="005E5C1D" w:rsidRDefault="00855D8D" w:rsidP="00855D8D">
      <w:pPr>
        <w:spacing w:after="240"/>
        <w:jc w:val="both"/>
        <w:rPr>
          <w:b/>
        </w:rPr>
      </w:pPr>
      <w:r w:rsidRPr="005E5C1D">
        <w:rPr>
          <w:b/>
        </w:rPr>
        <w:t>Başvuru yöntemi</w:t>
      </w:r>
      <w:r>
        <w:rPr>
          <w:b/>
        </w:rPr>
        <w:t>:</w:t>
      </w:r>
    </w:p>
    <w:p w:rsidR="00855D8D" w:rsidRPr="00855D8D" w:rsidRDefault="00855D8D" w:rsidP="00855D8D">
      <w:pPr>
        <w:spacing w:after="240"/>
        <w:jc w:val="both"/>
      </w:pPr>
      <w:r>
        <w:t>Her iki aşamada için de</w:t>
      </w:r>
      <w:r w:rsidRPr="00FB349A">
        <w:t xml:space="preserve"> </w:t>
      </w:r>
      <w:r w:rsidR="0097573D">
        <w:t xml:space="preserve">Büyükelçiliğimize </w:t>
      </w:r>
      <w:r w:rsidR="0097573D" w:rsidRPr="00CC1914">
        <w:rPr>
          <w:color w:val="000000" w:themeColor="text1"/>
        </w:rPr>
        <w:t xml:space="preserve">gelmeden önce </w:t>
      </w:r>
      <w:hyperlink r:id="rId9" w:history="1">
        <w:r w:rsidR="0097573D" w:rsidRPr="004E4C02">
          <w:rPr>
            <w:rStyle w:val="Hyperlink"/>
          </w:rPr>
          <w:t>www.konsolosluk.gov.tr</w:t>
        </w:r>
      </w:hyperlink>
      <w:r w:rsidR="0097573D">
        <w:rPr>
          <w:color w:val="000000" w:themeColor="text1"/>
        </w:rPr>
        <w:t xml:space="preserve"> </w:t>
      </w:r>
      <w:r w:rsidR="0097573D" w:rsidRPr="00CC1914">
        <w:rPr>
          <w:color w:val="000000" w:themeColor="text1"/>
        </w:rPr>
        <w:t xml:space="preserve">sitesinin sağ üst bölümündeki </w:t>
      </w:r>
      <w:r w:rsidR="0097573D">
        <w:rPr>
          <w:color w:val="000000" w:themeColor="text1"/>
        </w:rPr>
        <w:t>“</w:t>
      </w:r>
      <w:r w:rsidR="0097573D" w:rsidRPr="00CC1914">
        <w:rPr>
          <w:color w:val="000000" w:themeColor="text1"/>
        </w:rPr>
        <w:t>Randevu</w:t>
      </w:r>
      <w:r w:rsidR="0097573D">
        <w:rPr>
          <w:color w:val="000000" w:themeColor="text1"/>
        </w:rPr>
        <w:t xml:space="preserve"> </w:t>
      </w:r>
      <w:r w:rsidR="0097573D" w:rsidRPr="00CC1914">
        <w:rPr>
          <w:color w:val="000000" w:themeColor="text1"/>
        </w:rPr>
        <w:t>al</w:t>
      </w:r>
      <w:r w:rsidR="0097573D">
        <w:rPr>
          <w:color w:val="000000" w:themeColor="text1"/>
        </w:rPr>
        <w:t>”</w:t>
      </w:r>
      <w:r w:rsidR="0097573D" w:rsidRPr="00CC1914">
        <w:rPr>
          <w:color w:val="000000" w:themeColor="text1"/>
        </w:rPr>
        <w:t xml:space="preserve"> </w:t>
      </w:r>
      <w:r w:rsidR="0097573D">
        <w:rPr>
          <w:color w:val="000000" w:themeColor="text1"/>
        </w:rPr>
        <w:t>sekmesinden</w:t>
      </w:r>
      <w:r w:rsidR="0097573D" w:rsidRPr="00CC1914">
        <w:rPr>
          <w:color w:val="000000" w:themeColor="text1"/>
        </w:rPr>
        <w:t xml:space="preserve"> randevu alınması </w:t>
      </w:r>
      <w:r w:rsidR="0097573D" w:rsidRPr="000E0EAA">
        <w:t xml:space="preserve">veya </w:t>
      </w:r>
      <w:hyperlink r:id="rId10" w:history="1">
        <w:r w:rsidR="0097573D" w:rsidRPr="000E0EAA">
          <w:rPr>
            <w:rStyle w:val="Hyperlink"/>
          </w:rPr>
          <w:t>consulate.phnompenh@mfa.gov.tr</w:t>
        </w:r>
      </w:hyperlink>
      <w:r w:rsidR="0097573D" w:rsidRPr="000E0EAA">
        <w:t xml:space="preserve"> e-posta adresimize e-posta ilet</w:t>
      </w:r>
      <w:r w:rsidR="0097573D">
        <w:t>il</w:t>
      </w:r>
      <w:r w:rsidR="0097573D" w:rsidRPr="000E0EAA">
        <w:t>erek randevu talebinde bulun</w:t>
      </w:r>
      <w:r w:rsidR="0097573D">
        <w:t>ulması</w:t>
      </w:r>
      <w:r w:rsidR="0097573D" w:rsidRPr="000E0EAA">
        <w:t xml:space="preserve"> gerekmektedir.</w:t>
      </w:r>
    </w:p>
    <w:p w:rsidR="00082C5D" w:rsidRPr="00855D8D" w:rsidRDefault="00082C5D" w:rsidP="00855D8D">
      <w:pPr>
        <w:pStyle w:val="NoSpacing"/>
        <w:spacing w:after="2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HAK SAHİBİ ÇALIŞIYOR VEYA TÜRKİYE’DE İSE</w:t>
      </w:r>
      <w:r w:rsidRPr="0008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C5D">
        <w:rPr>
          <w:rFonts w:ascii="Times New Roman" w:hAnsi="Times New Roman" w:cs="Times New Roman"/>
          <w:sz w:val="24"/>
          <w:szCs w:val="24"/>
        </w:rPr>
        <w:t>başvurularını</w:t>
      </w:r>
      <w:r>
        <w:rPr>
          <w:rFonts w:ascii="Times New Roman" w:hAnsi="Times New Roman" w:cs="Times New Roman"/>
          <w:sz w:val="24"/>
          <w:szCs w:val="24"/>
        </w:rPr>
        <w:t xml:space="preserve"> kendi kurumundan yapması gerekmektedir. </w:t>
      </w:r>
      <w:r w:rsidR="0097573D">
        <w:rPr>
          <w:rFonts w:ascii="Times New Roman" w:hAnsi="Times New Roman" w:cs="Times New Roman"/>
          <w:sz w:val="24"/>
          <w:szCs w:val="24"/>
        </w:rPr>
        <w:t xml:space="preserve">Bu durumda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55D8D">
        <w:rPr>
          <w:rFonts w:ascii="Times New Roman" w:hAnsi="Times New Roman" w:cs="Times New Roman"/>
          <w:sz w:val="24"/>
          <w:szCs w:val="24"/>
        </w:rPr>
        <w:t>üyükelçiliğimiz</w:t>
      </w:r>
      <w:r w:rsidR="009757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D8D" w:rsidRPr="00855D8D">
        <w:rPr>
          <w:rFonts w:ascii="Times New Roman" w:hAnsi="Times New Roman" w:cs="Times New Roman"/>
          <w:sz w:val="24"/>
          <w:szCs w:val="24"/>
          <w:u w:val="single"/>
        </w:rPr>
        <w:t>ilk aşama için</w:t>
      </w:r>
      <w:r w:rsidR="00855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başvuruda bulun</w:t>
      </w:r>
      <w:r w:rsidR="00855D8D">
        <w:rPr>
          <w:rFonts w:ascii="Times New Roman" w:hAnsi="Times New Roman" w:cs="Times New Roman"/>
          <w:sz w:val="24"/>
          <w:szCs w:val="24"/>
        </w:rPr>
        <w:t>ula</w:t>
      </w:r>
      <w:r w:rsidR="0097573D">
        <w:rPr>
          <w:rFonts w:ascii="Times New Roman" w:hAnsi="Times New Roman" w:cs="Times New Roman"/>
          <w:sz w:val="24"/>
          <w:szCs w:val="24"/>
        </w:rPr>
        <w:t>maz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3314" w:rsidRPr="00855D8D" w:rsidRDefault="00082C5D" w:rsidP="00855D8D">
      <w:pPr>
        <w:pStyle w:val="NoSpacing"/>
        <w:spacing w:after="240"/>
        <w:rPr>
          <w:rFonts w:ascii="Times New Roman" w:hAnsi="Times New Roman"/>
        </w:rPr>
      </w:pPr>
      <w:r w:rsidRPr="009215F5">
        <w:rPr>
          <w:rFonts w:ascii="Times New Roman" w:hAnsi="Times New Roman" w:cs="Times New Roman"/>
          <w:b/>
          <w:sz w:val="24"/>
          <w:szCs w:val="24"/>
          <w:u w:val="single"/>
        </w:rPr>
        <w:t>HAK SAHİBİ EMEKLİ</w:t>
      </w:r>
      <w:r w:rsidR="00DA058C">
        <w:rPr>
          <w:rFonts w:ascii="Times New Roman" w:hAnsi="Times New Roman" w:cs="Times New Roman"/>
          <w:b/>
          <w:sz w:val="24"/>
          <w:szCs w:val="24"/>
          <w:u w:val="single"/>
        </w:rPr>
        <w:t xml:space="preserve"> VEYA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MÜSTEFİ İSE</w:t>
      </w:r>
      <w:r w:rsidRPr="00082C5D">
        <w:rPr>
          <w:rFonts w:ascii="Times New Roman" w:hAnsi="Times New Roman" w:cs="Times New Roman"/>
          <w:sz w:val="24"/>
          <w:szCs w:val="24"/>
        </w:rPr>
        <w:t xml:space="preserve"> </w:t>
      </w:r>
      <w:r w:rsidR="00DA058C" w:rsidRPr="00DA058C">
        <w:rPr>
          <w:rFonts w:ascii="Times New Roman" w:hAnsi="Times New Roman" w:cs="Times New Roman"/>
          <w:b/>
          <w:sz w:val="24"/>
          <w:szCs w:val="24"/>
        </w:rPr>
        <w:t>Onay İşlemi</w:t>
      </w:r>
      <w:r w:rsidR="00F52F9B" w:rsidRPr="00DA058C">
        <w:rPr>
          <w:rFonts w:ascii="Times New Roman" w:hAnsi="Times New Roman"/>
          <w:b/>
        </w:rPr>
        <w:t xml:space="preserve"> İçin Gerekli Evraklar:</w:t>
      </w:r>
    </w:p>
    <w:p w:rsidR="009215F5" w:rsidRPr="009215F5" w:rsidRDefault="009215F5" w:rsidP="009757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15F5">
        <w:rPr>
          <w:rFonts w:ascii="Times New Roman" w:hAnsi="Times New Roman" w:cs="Times New Roman"/>
          <w:sz w:val="24"/>
          <w:szCs w:val="24"/>
        </w:rPr>
        <w:t xml:space="preserve">1. </w:t>
      </w:r>
      <w:r w:rsidR="00F05853">
        <w:rPr>
          <w:rFonts w:ascii="Times New Roman" w:hAnsi="Times New Roman" w:cs="Times New Roman"/>
          <w:sz w:val="24"/>
          <w:szCs w:val="24"/>
        </w:rPr>
        <w:t>K</w:t>
      </w:r>
      <w:r w:rsidR="00AC69AD" w:rsidRPr="009215F5">
        <w:rPr>
          <w:rFonts w:ascii="Times New Roman" w:hAnsi="Times New Roman" w:cs="Times New Roman"/>
          <w:sz w:val="24"/>
          <w:szCs w:val="24"/>
        </w:rPr>
        <w:t>urumlarının İl Müdürlüğü</w:t>
      </w:r>
      <w:r w:rsidR="0097573D">
        <w:rPr>
          <w:rFonts w:ascii="Times New Roman" w:hAnsi="Times New Roman" w:cs="Times New Roman"/>
          <w:sz w:val="24"/>
          <w:szCs w:val="24"/>
        </w:rPr>
        <w:t>’</w:t>
      </w:r>
      <w:r w:rsidR="00AC69AD" w:rsidRPr="009215F5">
        <w:rPr>
          <w:rFonts w:ascii="Times New Roman" w:hAnsi="Times New Roman" w:cs="Times New Roman"/>
          <w:sz w:val="24"/>
          <w:szCs w:val="24"/>
        </w:rPr>
        <w:t xml:space="preserve">nden veya Genel </w:t>
      </w:r>
      <w:r w:rsidR="0097573D">
        <w:rPr>
          <w:rFonts w:ascii="Times New Roman" w:hAnsi="Times New Roman" w:cs="Times New Roman"/>
          <w:sz w:val="24"/>
          <w:szCs w:val="24"/>
        </w:rPr>
        <w:t>M</w:t>
      </w:r>
      <w:r w:rsidR="00AC69AD" w:rsidRPr="009215F5">
        <w:rPr>
          <w:rFonts w:ascii="Times New Roman" w:hAnsi="Times New Roman" w:cs="Times New Roman"/>
          <w:sz w:val="24"/>
          <w:szCs w:val="24"/>
        </w:rPr>
        <w:t>üdürlüğü</w:t>
      </w:r>
      <w:r w:rsidR="0097573D">
        <w:rPr>
          <w:rFonts w:ascii="Times New Roman" w:hAnsi="Times New Roman" w:cs="Times New Roman"/>
          <w:sz w:val="24"/>
          <w:szCs w:val="24"/>
        </w:rPr>
        <w:t>’</w:t>
      </w:r>
      <w:r w:rsidR="00AC69AD" w:rsidRPr="009215F5">
        <w:rPr>
          <w:rFonts w:ascii="Times New Roman" w:hAnsi="Times New Roman" w:cs="Times New Roman"/>
          <w:sz w:val="24"/>
          <w:szCs w:val="24"/>
        </w:rPr>
        <w:t xml:space="preserve">nden veya Bakanlıklarından </w:t>
      </w:r>
      <w:r w:rsidR="0097573D">
        <w:rPr>
          <w:rFonts w:ascii="Times New Roman" w:hAnsi="Times New Roman" w:cs="Times New Roman"/>
          <w:sz w:val="24"/>
          <w:szCs w:val="24"/>
        </w:rPr>
        <w:t xml:space="preserve">temin edilecek </w:t>
      </w:r>
      <w:r w:rsidR="00A319BD">
        <w:rPr>
          <w:rFonts w:ascii="Times New Roman" w:hAnsi="Times New Roman" w:cs="Times New Roman"/>
          <w:sz w:val="24"/>
          <w:szCs w:val="24"/>
        </w:rPr>
        <w:t>Hususi Pasaport Talep Formu</w:t>
      </w:r>
      <w:r w:rsidR="00BD00C1">
        <w:rPr>
          <w:rFonts w:ascii="Times New Roman" w:hAnsi="Times New Roman" w:cs="Times New Roman"/>
          <w:sz w:val="24"/>
          <w:szCs w:val="24"/>
        </w:rPr>
        <w:t xml:space="preserve"> </w:t>
      </w:r>
      <w:r w:rsidR="0097573D">
        <w:rPr>
          <w:rFonts w:ascii="Times New Roman" w:hAnsi="Times New Roman" w:cs="Times New Roman"/>
          <w:sz w:val="24"/>
          <w:szCs w:val="24"/>
        </w:rPr>
        <w:t xml:space="preserve">ve </w:t>
      </w:r>
      <w:r w:rsidR="00DA058C">
        <w:rPr>
          <w:rFonts w:ascii="Times New Roman" w:hAnsi="Times New Roman" w:cs="Times New Roman"/>
          <w:sz w:val="24"/>
          <w:szCs w:val="24"/>
        </w:rPr>
        <w:t>fotokopisi</w:t>
      </w:r>
      <w:r w:rsidR="00C85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9AD" w:rsidRPr="009215F5" w:rsidRDefault="009215F5" w:rsidP="009757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15F5">
        <w:rPr>
          <w:rFonts w:ascii="Times New Roman" w:hAnsi="Times New Roman" w:cs="Times New Roman"/>
          <w:sz w:val="24"/>
          <w:szCs w:val="24"/>
        </w:rPr>
        <w:t xml:space="preserve">2. </w:t>
      </w:r>
      <w:r w:rsidR="00215B9A" w:rsidRPr="009215F5">
        <w:rPr>
          <w:rFonts w:ascii="Times New Roman" w:hAnsi="Times New Roman" w:cs="Times New Roman"/>
          <w:sz w:val="24"/>
          <w:szCs w:val="24"/>
        </w:rPr>
        <w:t xml:space="preserve">Hak sahibinin ve </w:t>
      </w:r>
      <w:r w:rsidR="0097573D" w:rsidRPr="009215F5">
        <w:rPr>
          <w:rFonts w:ascii="Times New Roman" w:hAnsi="Times New Roman" w:cs="Times New Roman"/>
          <w:sz w:val="24"/>
          <w:szCs w:val="24"/>
        </w:rPr>
        <w:t xml:space="preserve">hususi damgalı pasaport </w:t>
      </w:r>
      <w:r w:rsidR="0097573D">
        <w:rPr>
          <w:rFonts w:ascii="Times New Roman" w:hAnsi="Times New Roman" w:cs="Times New Roman"/>
          <w:sz w:val="24"/>
          <w:szCs w:val="24"/>
        </w:rPr>
        <w:t xml:space="preserve">alacakların </w:t>
      </w:r>
      <w:r w:rsidR="00215B9A">
        <w:rPr>
          <w:rFonts w:ascii="Times New Roman" w:hAnsi="Times New Roman" w:cs="Times New Roman"/>
          <w:sz w:val="24"/>
          <w:szCs w:val="24"/>
        </w:rPr>
        <w:t>mevcut ve eski pasaportları</w:t>
      </w:r>
      <w:r w:rsidR="0097573D">
        <w:rPr>
          <w:rFonts w:ascii="Times New Roman" w:hAnsi="Times New Roman" w:cs="Times New Roman"/>
          <w:sz w:val="24"/>
          <w:szCs w:val="24"/>
        </w:rPr>
        <w:t xml:space="preserve"> </w:t>
      </w:r>
      <w:r w:rsidR="0097573D">
        <w:rPr>
          <w:rFonts w:ascii="Times New Roman" w:hAnsi="Times New Roman" w:cs="Times New Roman"/>
          <w:sz w:val="24"/>
          <w:szCs w:val="24"/>
        </w:rPr>
        <w:t>ve fotokopi</w:t>
      </w:r>
      <w:r w:rsidR="0097573D">
        <w:rPr>
          <w:rFonts w:ascii="Times New Roman" w:hAnsi="Times New Roman" w:cs="Times New Roman"/>
          <w:sz w:val="24"/>
          <w:szCs w:val="24"/>
        </w:rPr>
        <w:t>leri</w:t>
      </w:r>
    </w:p>
    <w:p w:rsidR="0097573D" w:rsidRDefault="009215F5" w:rsidP="009757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15F5">
        <w:rPr>
          <w:rFonts w:ascii="Times New Roman" w:hAnsi="Times New Roman" w:cs="Times New Roman"/>
          <w:sz w:val="24"/>
          <w:szCs w:val="24"/>
        </w:rPr>
        <w:t xml:space="preserve">3. </w:t>
      </w:r>
      <w:r w:rsidR="00AC69AD" w:rsidRPr="009215F5">
        <w:rPr>
          <w:rFonts w:ascii="Times New Roman" w:hAnsi="Times New Roman" w:cs="Times New Roman"/>
          <w:sz w:val="24"/>
          <w:szCs w:val="24"/>
        </w:rPr>
        <w:t xml:space="preserve">Hak sahibinin ve hususi damgalı pasaport </w:t>
      </w:r>
      <w:r w:rsidR="00215B9A">
        <w:rPr>
          <w:rFonts w:ascii="Times New Roman" w:hAnsi="Times New Roman" w:cs="Times New Roman"/>
          <w:sz w:val="24"/>
          <w:szCs w:val="24"/>
        </w:rPr>
        <w:t>alacakların kimlik kartları</w:t>
      </w:r>
      <w:r w:rsidR="0097573D">
        <w:rPr>
          <w:rFonts w:ascii="Times New Roman" w:hAnsi="Times New Roman" w:cs="Times New Roman"/>
          <w:sz w:val="24"/>
          <w:szCs w:val="24"/>
        </w:rPr>
        <w:t xml:space="preserve"> </w:t>
      </w:r>
      <w:r w:rsidR="0097573D">
        <w:rPr>
          <w:rFonts w:ascii="Times New Roman" w:hAnsi="Times New Roman" w:cs="Times New Roman"/>
          <w:sz w:val="24"/>
          <w:szCs w:val="24"/>
        </w:rPr>
        <w:t>ve fotokopileri</w:t>
      </w:r>
    </w:p>
    <w:p w:rsidR="00AC69AD" w:rsidRPr="0097573D" w:rsidRDefault="0097573D" w:rsidP="0097573D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 w:rsidRPr="0097573D">
        <w:rPr>
          <w:rFonts w:ascii="Times New Roman" w:hAnsi="Times New Roman" w:cs="Times New Roman"/>
          <w:sz w:val="24"/>
          <w:szCs w:val="24"/>
        </w:rPr>
        <w:t xml:space="preserve">4. </w:t>
      </w:r>
      <w:r w:rsidR="00AC69AD" w:rsidRPr="0097573D">
        <w:rPr>
          <w:rFonts w:ascii="Times New Roman" w:hAnsi="Times New Roman" w:cs="Times New Roman"/>
          <w:sz w:val="24"/>
          <w:szCs w:val="24"/>
        </w:rPr>
        <w:t>Hak sahibinin ve pasaport ala</w:t>
      </w:r>
      <w:r w:rsidR="009215F5" w:rsidRPr="0097573D">
        <w:rPr>
          <w:rFonts w:ascii="Times New Roman" w:hAnsi="Times New Roman" w:cs="Times New Roman"/>
          <w:sz w:val="24"/>
          <w:szCs w:val="24"/>
        </w:rPr>
        <w:t xml:space="preserve">cak kişilerin </w:t>
      </w:r>
      <w:r w:rsidRPr="0097573D">
        <w:rPr>
          <w:rFonts w:ascii="Times New Roman" w:hAnsi="Times New Roman" w:cs="Times New Roman"/>
          <w:sz w:val="24"/>
        </w:rPr>
        <w:t xml:space="preserve">İki adet </w:t>
      </w:r>
      <w:r w:rsidRPr="009757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6x5 cm ebatlarında son 3 ayda çekilmiş </w:t>
      </w:r>
      <w:proofErr w:type="spellStart"/>
      <w:r w:rsidRPr="009757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biyometrik</w:t>
      </w:r>
      <w:proofErr w:type="spellEnd"/>
      <w:r w:rsidRPr="009757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vesikalık fotoğraf (</w:t>
      </w:r>
      <w:r w:rsidRPr="0097573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Arka fon: </w:t>
      </w:r>
      <w:r w:rsidRPr="0097573D"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</w:rPr>
        <w:t>Kar beyazı</w:t>
      </w:r>
      <w:r w:rsidRPr="0097573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, yüzde gölgeler ve </w:t>
      </w:r>
      <w:proofErr w:type="spellStart"/>
      <w:r w:rsidRPr="0097573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photoshop</w:t>
      </w:r>
      <w:proofErr w:type="spellEnd"/>
      <w:r w:rsidRPr="0097573D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olmadan</w:t>
      </w:r>
      <w:r w:rsidRPr="0097573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</w:p>
    <w:p w:rsidR="00082C5D" w:rsidRDefault="009215F5" w:rsidP="0097573D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215F5">
        <w:rPr>
          <w:rFonts w:ascii="Times New Roman" w:hAnsi="Times New Roman" w:cs="Times New Roman"/>
          <w:sz w:val="24"/>
          <w:szCs w:val="24"/>
        </w:rPr>
        <w:t xml:space="preserve">5. </w:t>
      </w:r>
      <w:r w:rsidR="00AC69AD" w:rsidRPr="009215F5">
        <w:rPr>
          <w:rFonts w:ascii="Times New Roman" w:hAnsi="Times New Roman" w:cs="Times New Roman"/>
          <w:sz w:val="24"/>
          <w:szCs w:val="24"/>
        </w:rPr>
        <w:t xml:space="preserve">Hususi pasaport alacak aile fertlerinin iletişim bilgileri </w:t>
      </w:r>
    </w:p>
    <w:p w:rsidR="007735B9" w:rsidRPr="00855D8D" w:rsidRDefault="007728DD" w:rsidP="0097573D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728DD">
        <w:rPr>
          <w:rFonts w:ascii="Times New Roman" w:hAnsi="Times New Roman" w:cs="Times New Roman"/>
          <w:b/>
          <w:sz w:val="24"/>
          <w:szCs w:val="24"/>
        </w:rPr>
        <w:t xml:space="preserve">Önemli Not: </w:t>
      </w:r>
      <w:r w:rsidRPr="009215F5">
        <w:rPr>
          <w:rFonts w:ascii="Times New Roman" w:hAnsi="Times New Roman" w:cs="Times New Roman"/>
          <w:sz w:val="24"/>
          <w:szCs w:val="24"/>
        </w:rPr>
        <w:t>Hak sahibinin ergin çocuklarından</w:t>
      </w:r>
      <w:r w:rsidR="00855D8D">
        <w:rPr>
          <w:rFonts w:ascii="Times New Roman" w:hAnsi="Times New Roman" w:cs="Times New Roman"/>
          <w:sz w:val="24"/>
          <w:szCs w:val="24"/>
        </w:rPr>
        <w:t>;</w:t>
      </w:r>
      <w:r w:rsidR="0097573D">
        <w:rPr>
          <w:rFonts w:ascii="Times New Roman" w:hAnsi="Times New Roman" w:cs="Times New Roman"/>
          <w:sz w:val="24"/>
          <w:szCs w:val="24"/>
        </w:rPr>
        <w:t xml:space="preserve"> </w:t>
      </w:r>
      <w:r w:rsidR="0097573D" w:rsidRPr="0097573D">
        <w:rPr>
          <w:rFonts w:ascii="Times New Roman" w:hAnsi="Times New Roman" w:cs="Times New Roman"/>
          <w:b/>
          <w:sz w:val="24"/>
          <w:szCs w:val="24"/>
        </w:rPr>
        <w:t>e</w:t>
      </w:r>
      <w:r w:rsidRPr="0097573D">
        <w:rPr>
          <w:rFonts w:ascii="Times New Roman" w:hAnsi="Times New Roman" w:cs="Times New Roman"/>
          <w:b/>
          <w:sz w:val="24"/>
          <w:szCs w:val="24"/>
        </w:rPr>
        <w:t xml:space="preserve">vli </w:t>
      </w:r>
      <w:proofErr w:type="gramStart"/>
      <w:r w:rsidRPr="0097573D">
        <w:rPr>
          <w:rFonts w:ascii="Times New Roman" w:hAnsi="Times New Roman" w:cs="Times New Roman"/>
          <w:b/>
          <w:sz w:val="24"/>
          <w:szCs w:val="24"/>
        </w:rPr>
        <w:t>olanlar</w:t>
      </w:r>
      <w:r w:rsidR="0097573D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97573D">
        <w:rPr>
          <w:rFonts w:ascii="Times New Roman" w:hAnsi="Times New Roman" w:cs="Times New Roman"/>
          <w:sz w:val="24"/>
          <w:szCs w:val="24"/>
        </w:rPr>
        <w:t xml:space="preserve"> </w:t>
      </w:r>
      <w:r w:rsidR="0097573D" w:rsidRPr="0097573D">
        <w:rPr>
          <w:rFonts w:ascii="Times New Roman" w:hAnsi="Times New Roman" w:cs="Times New Roman"/>
          <w:b/>
          <w:sz w:val="24"/>
          <w:szCs w:val="24"/>
        </w:rPr>
        <w:t>ç</w:t>
      </w:r>
      <w:r w:rsidRPr="0097573D">
        <w:rPr>
          <w:rFonts w:ascii="Times New Roman" w:hAnsi="Times New Roman" w:cs="Times New Roman"/>
          <w:b/>
          <w:sz w:val="24"/>
          <w:szCs w:val="24"/>
        </w:rPr>
        <w:t>alışanlar</w:t>
      </w:r>
      <w:r w:rsidR="0097573D">
        <w:rPr>
          <w:rFonts w:ascii="Times New Roman" w:hAnsi="Times New Roman" w:cs="Times New Roman"/>
          <w:sz w:val="24"/>
          <w:szCs w:val="24"/>
        </w:rPr>
        <w:t xml:space="preserve"> - </w:t>
      </w:r>
      <w:r w:rsidRPr="00215B9A">
        <w:rPr>
          <w:rFonts w:ascii="Times New Roman" w:hAnsi="Times New Roman" w:cs="Times New Roman"/>
          <w:b/>
          <w:sz w:val="24"/>
          <w:szCs w:val="24"/>
        </w:rPr>
        <w:t>24 yaşın</w:t>
      </w:r>
      <w:r w:rsidR="0097573D">
        <w:rPr>
          <w:rFonts w:ascii="Times New Roman" w:hAnsi="Times New Roman" w:cs="Times New Roman"/>
          <w:b/>
          <w:sz w:val="24"/>
          <w:szCs w:val="24"/>
        </w:rPr>
        <w:t>dan büyük</w:t>
      </w:r>
      <w:r w:rsidRPr="00215B9A">
        <w:rPr>
          <w:rFonts w:ascii="Times New Roman" w:hAnsi="Times New Roman" w:cs="Times New Roman"/>
          <w:b/>
          <w:sz w:val="24"/>
          <w:szCs w:val="24"/>
        </w:rPr>
        <w:t xml:space="preserve"> olanlar</w:t>
      </w:r>
      <w:r w:rsidRPr="00215B9A">
        <w:rPr>
          <w:rFonts w:ascii="Times New Roman" w:hAnsi="Times New Roman" w:cs="Times New Roman"/>
          <w:sz w:val="24"/>
          <w:szCs w:val="24"/>
        </w:rPr>
        <w:t xml:space="preserve"> hususi pasaport başvurusunda </w:t>
      </w:r>
      <w:r w:rsidRPr="00215B9A">
        <w:rPr>
          <w:rFonts w:ascii="Times New Roman" w:hAnsi="Times New Roman" w:cs="Times New Roman"/>
          <w:b/>
          <w:sz w:val="24"/>
          <w:szCs w:val="24"/>
        </w:rPr>
        <w:t>bulunamazlar</w:t>
      </w:r>
      <w:r w:rsidRPr="00215B9A">
        <w:rPr>
          <w:rFonts w:ascii="Times New Roman" w:hAnsi="Times New Roman" w:cs="Times New Roman"/>
          <w:sz w:val="24"/>
          <w:szCs w:val="24"/>
        </w:rPr>
        <w:t>.</w:t>
      </w:r>
    </w:p>
    <w:p w:rsidR="007728DD" w:rsidRDefault="00DA058C" w:rsidP="00855D8D">
      <w:pPr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Onay işlemi</w:t>
      </w:r>
      <w:r w:rsidR="00C856C3" w:rsidRPr="00C856C3">
        <w:rPr>
          <w:rFonts w:cs="Times New Roman"/>
          <w:szCs w:val="24"/>
        </w:rPr>
        <w:t xml:space="preserve"> için</w:t>
      </w:r>
      <w:r>
        <w:rPr>
          <w:rFonts w:cs="Times New Roman"/>
          <w:szCs w:val="24"/>
        </w:rPr>
        <w:t xml:space="preserve"> evraklar</w:t>
      </w:r>
      <w:r w:rsidR="00C856C3" w:rsidRPr="00C856C3">
        <w:rPr>
          <w:rFonts w:cs="Times New Roman"/>
          <w:szCs w:val="24"/>
        </w:rPr>
        <w:t xml:space="preserve"> </w:t>
      </w:r>
      <w:r w:rsidR="00855D8D">
        <w:rPr>
          <w:rFonts w:cs="Times New Roman"/>
          <w:szCs w:val="24"/>
        </w:rPr>
        <w:t>NVİGM</w:t>
      </w:r>
      <w:r w:rsidR="00C856C3" w:rsidRPr="00C856C3">
        <w:rPr>
          <w:rFonts w:cs="Times New Roman"/>
          <w:szCs w:val="24"/>
        </w:rPr>
        <w:t xml:space="preserve"> Hususi Pasaport Şubesi’ne gönderilir. </w:t>
      </w:r>
      <w:r w:rsidR="00C856C3">
        <w:rPr>
          <w:rFonts w:cs="Times New Roman"/>
          <w:szCs w:val="24"/>
        </w:rPr>
        <w:t xml:space="preserve">Bu süreç ortalama </w:t>
      </w:r>
      <w:r w:rsidR="00C856C3" w:rsidRPr="00855D8D">
        <w:rPr>
          <w:rFonts w:cs="Times New Roman"/>
          <w:b/>
          <w:szCs w:val="24"/>
        </w:rPr>
        <w:t>iki ay sürebilmektedir</w:t>
      </w:r>
      <w:r w:rsidR="00C856C3">
        <w:rPr>
          <w:rFonts w:cs="Times New Roman"/>
          <w:szCs w:val="24"/>
        </w:rPr>
        <w:t xml:space="preserve">. </w:t>
      </w:r>
      <w:r w:rsidR="00C856C3" w:rsidRPr="00C856C3">
        <w:rPr>
          <w:rFonts w:cs="Times New Roman"/>
          <w:szCs w:val="24"/>
        </w:rPr>
        <w:t xml:space="preserve">Onay geldikten sonra başvuru sahibinin </w:t>
      </w:r>
      <w:r w:rsidR="00A319BD">
        <w:rPr>
          <w:rFonts w:cs="Times New Roman"/>
          <w:szCs w:val="24"/>
        </w:rPr>
        <w:t>Büyükelçiliğimiz</w:t>
      </w:r>
      <w:r w:rsidR="0097573D">
        <w:rPr>
          <w:rFonts w:cs="Times New Roman"/>
          <w:szCs w:val="24"/>
        </w:rPr>
        <w:t xml:space="preserve">e </w:t>
      </w:r>
      <w:r w:rsidR="00C856C3" w:rsidRPr="00C856C3">
        <w:rPr>
          <w:rFonts w:cs="Times New Roman"/>
          <w:b/>
          <w:szCs w:val="24"/>
        </w:rPr>
        <w:t>şahsen</w:t>
      </w:r>
      <w:r w:rsidR="00C856C3" w:rsidRPr="00C856C3">
        <w:rPr>
          <w:rFonts w:cs="Times New Roman"/>
          <w:szCs w:val="24"/>
        </w:rPr>
        <w:t xml:space="preserve"> gelerek pasaport başvurusunda bulun</w:t>
      </w:r>
      <w:r w:rsidR="00855D8D">
        <w:rPr>
          <w:rFonts w:cs="Times New Roman"/>
          <w:szCs w:val="24"/>
        </w:rPr>
        <w:t>ul</w:t>
      </w:r>
      <w:r w:rsidR="00C856C3" w:rsidRPr="00C856C3">
        <w:rPr>
          <w:rFonts w:cs="Times New Roman"/>
          <w:szCs w:val="24"/>
        </w:rPr>
        <w:t>ması gerekmektedir.</w:t>
      </w:r>
      <w:r w:rsidR="00C856C3">
        <w:rPr>
          <w:rFonts w:cs="Times New Roman"/>
          <w:szCs w:val="24"/>
        </w:rPr>
        <w:t xml:space="preserve"> </w:t>
      </w:r>
    </w:p>
    <w:p w:rsidR="007728DD" w:rsidRPr="00855D8D" w:rsidRDefault="002909B2" w:rsidP="00855D8D">
      <w:pPr>
        <w:spacing w:after="240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NVİ</w:t>
      </w:r>
      <w:r w:rsidR="00DA058C">
        <w:rPr>
          <w:rFonts w:cs="Times New Roman"/>
          <w:b/>
          <w:szCs w:val="24"/>
        </w:rPr>
        <w:t>GM’den</w:t>
      </w:r>
      <w:proofErr w:type="spellEnd"/>
      <w:r w:rsidR="00DA058C">
        <w:rPr>
          <w:rFonts w:cs="Times New Roman"/>
          <w:b/>
          <w:szCs w:val="24"/>
        </w:rPr>
        <w:t xml:space="preserve"> Onay Alındıktan Sonra </w:t>
      </w:r>
      <w:r w:rsidR="007728DD" w:rsidRPr="007728DD">
        <w:rPr>
          <w:rFonts w:cs="Times New Roman"/>
          <w:b/>
          <w:szCs w:val="24"/>
        </w:rPr>
        <w:t>Pasaport</w:t>
      </w:r>
      <w:r w:rsidR="001030C1">
        <w:rPr>
          <w:rFonts w:cs="Times New Roman"/>
          <w:b/>
          <w:szCs w:val="24"/>
        </w:rPr>
        <w:t xml:space="preserve"> Başvurusu için Gerekli Evrak</w:t>
      </w:r>
    </w:p>
    <w:p w:rsidR="00A319BD" w:rsidRDefault="00A319BD" w:rsidP="00855D8D">
      <w:pPr>
        <w:pStyle w:val="ListParagraph"/>
        <w:numPr>
          <w:ilvl w:val="0"/>
          <w:numId w:val="7"/>
        </w:numPr>
        <w:spacing w:after="240"/>
        <w:ind w:left="357" w:hanging="357"/>
        <w:jc w:val="both"/>
      </w:pPr>
      <w:r>
        <w:t>Başvuru sahibinin Nüfus Cüzdanı/Kimlik Kartı</w:t>
      </w:r>
      <w:r w:rsidR="00855D8D">
        <w:t xml:space="preserve"> </w:t>
      </w:r>
      <w:r w:rsidR="0097573D">
        <w:t>(</w:t>
      </w:r>
      <w:r w:rsidR="0097573D" w:rsidRPr="008757A3">
        <w:rPr>
          <w:i/>
        </w:rPr>
        <w:t xml:space="preserve">Eski tip nüfus cüzdanınız varsa, yeni Kimlik </w:t>
      </w:r>
      <w:r w:rsidR="0097573D">
        <w:rPr>
          <w:i/>
        </w:rPr>
        <w:t>K</w:t>
      </w:r>
      <w:r w:rsidR="0097573D" w:rsidRPr="008757A3">
        <w:rPr>
          <w:i/>
        </w:rPr>
        <w:t xml:space="preserve">artı başvurusu </w:t>
      </w:r>
      <w:r w:rsidR="0097573D">
        <w:rPr>
          <w:i/>
        </w:rPr>
        <w:t>yapılması ZORUNLUDUR.</w:t>
      </w:r>
      <w:r w:rsidR="0097573D" w:rsidRPr="008757A3">
        <w:rPr>
          <w:i/>
        </w:rPr>
        <w:t xml:space="preserve"> Ayrıntılar için ilgili bilgi notumuzu inceleyebilirsiniz</w:t>
      </w:r>
      <w:r w:rsidR="0097573D">
        <w:rPr>
          <w:i/>
        </w:rPr>
        <w:t>.</w:t>
      </w:r>
      <w:r w:rsidR="0097573D">
        <w:t>)</w:t>
      </w:r>
      <w:bookmarkStart w:id="0" w:name="_GoBack"/>
      <w:bookmarkEnd w:id="0"/>
    </w:p>
    <w:p w:rsidR="00A319BD" w:rsidRDefault="00A319BD" w:rsidP="00855D8D">
      <w:pPr>
        <w:pStyle w:val="ListParagraph"/>
        <w:numPr>
          <w:ilvl w:val="0"/>
          <w:numId w:val="7"/>
        </w:numPr>
        <w:spacing w:after="240"/>
        <w:ind w:left="357" w:hanging="357"/>
      </w:pPr>
      <w:r>
        <w:t>Mevcut ve eski Pasaportlar</w:t>
      </w:r>
    </w:p>
    <w:p w:rsidR="005E5C1D" w:rsidRPr="00855D8D" w:rsidRDefault="00A319BD" w:rsidP="0097573D">
      <w:pPr>
        <w:pStyle w:val="ListParagraph"/>
        <w:numPr>
          <w:ilvl w:val="0"/>
          <w:numId w:val="7"/>
        </w:numPr>
        <w:spacing w:after="240"/>
        <w:ind w:left="357" w:hanging="357"/>
        <w:jc w:val="both"/>
        <w:rPr>
          <w:rFonts w:cs="Times New Roman"/>
          <w:szCs w:val="24"/>
        </w:rPr>
      </w:pPr>
      <w:r>
        <w:t xml:space="preserve">İki adet </w:t>
      </w:r>
      <w:r w:rsidRPr="00A93A56">
        <w:rPr>
          <w:rFonts w:cs="Times New Roman"/>
          <w:color w:val="212121"/>
          <w:szCs w:val="24"/>
          <w:shd w:val="clear" w:color="auto" w:fill="FFFFFF"/>
        </w:rPr>
        <w:t>6x5</w:t>
      </w:r>
      <w:r w:rsidR="0097573D">
        <w:rPr>
          <w:rFonts w:cs="Times New Roman"/>
          <w:color w:val="212121"/>
          <w:szCs w:val="24"/>
          <w:shd w:val="clear" w:color="auto" w:fill="FFFFFF"/>
        </w:rPr>
        <w:t xml:space="preserve"> cm</w:t>
      </w:r>
      <w:r w:rsidRPr="00A93A56">
        <w:rPr>
          <w:rFonts w:cs="Times New Roman"/>
          <w:color w:val="212121"/>
          <w:szCs w:val="24"/>
          <w:shd w:val="clear" w:color="auto" w:fill="FFFFFF"/>
        </w:rPr>
        <w:t xml:space="preserve"> ebatlarında</w:t>
      </w:r>
      <w:r w:rsidR="0097573D">
        <w:rPr>
          <w:rFonts w:cs="Times New Roman"/>
          <w:color w:val="212121"/>
          <w:szCs w:val="24"/>
          <w:shd w:val="clear" w:color="auto" w:fill="FFFFFF"/>
        </w:rPr>
        <w:t>,</w:t>
      </w:r>
      <w:r w:rsidRPr="00A93A56">
        <w:rPr>
          <w:rFonts w:cs="Times New Roman"/>
          <w:color w:val="212121"/>
          <w:szCs w:val="24"/>
          <w:shd w:val="clear" w:color="auto" w:fill="FFFFFF"/>
        </w:rPr>
        <w:t xml:space="preserve"> son 3 ayda çekilmiş güncel halinizi gösteren </w:t>
      </w:r>
      <w:proofErr w:type="spellStart"/>
      <w:r w:rsidRPr="00A93A56">
        <w:rPr>
          <w:rFonts w:cs="Times New Roman"/>
          <w:color w:val="212121"/>
          <w:szCs w:val="24"/>
          <w:shd w:val="clear" w:color="auto" w:fill="FFFFFF"/>
        </w:rPr>
        <w:t>biyometrik</w:t>
      </w:r>
      <w:proofErr w:type="spellEnd"/>
      <w:r w:rsidRPr="00A93A56">
        <w:rPr>
          <w:rFonts w:cs="Times New Roman"/>
          <w:color w:val="212121"/>
          <w:szCs w:val="24"/>
          <w:shd w:val="clear" w:color="auto" w:fill="FFFFFF"/>
        </w:rPr>
        <w:t> vesikalık fo</w:t>
      </w:r>
      <w:r w:rsidR="00215B9A">
        <w:rPr>
          <w:rFonts w:cs="Times New Roman"/>
          <w:color w:val="212121"/>
          <w:szCs w:val="24"/>
          <w:shd w:val="clear" w:color="auto" w:fill="FFFFFF"/>
        </w:rPr>
        <w:t xml:space="preserve">toğraf </w:t>
      </w:r>
      <w:r w:rsidR="00855D8D">
        <w:rPr>
          <w:rFonts w:cs="Times New Roman"/>
          <w:color w:val="212121"/>
          <w:szCs w:val="24"/>
          <w:shd w:val="clear" w:color="auto" w:fill="FFFFFF"/>
        </w:rPr>
        <w:t>(</w:t>
      </w:r>
      <w:r w:rsidR="00855D8D" w:rsidRPr="008757A3">
        <w:rPr>
          <w:rFonts w:cs="Times New Roman"/>
          <w:i/>
          <w:color w:val="212121"/>
          <w:szCs w:val="24"/>
          <w:shd w:val="clear" w:color="auto" w:fill="FFFFFF"/>
        </w:rPr>
        <w:t xml:space="preserve">Arka fon: </w:t>
      </w:r>
      <w:r w:rsidR="00855D8D">
        <w:rPr>
          <w:rFonts w:cs="Times New Roman"/>
          <w:b/>
          <w:i/>
          <w:color w:val="212121"/>
          <w:szCs w:val="24"/>
          <w:shd w:val="clear" w:color="auto" w:fill="FFFFFF"/>
        </w:rPr>
        <w:t>Kar beyazı</w:t>
      </w:r>
      <w:r w:rsidR="00855D8D" w:rsidRPr="008757A3">
        <w:rPr>
          <w:rFonts w:cs="Times New Roman"/>
          <w:i/>
          <w:color w:val="212121"/>
          <w:szCs w:val="24"/>
          <w:shd w:val="clear" w:color="auto" w:fill="FFFFFF"/>
        </w:rPr>
        <w:t xml:space="preserve">, yüzde gölgeler ve </w:t>
      </w:r>
      <w:proofErr w:type="spellStart"/>
      <w:r w:rsidR="00855D8D" w:rsidRPr="008757A3">
        <w:rPr>
          <w:rFonts w:cs="Times New Roman"/>
          <w:i/>
          <w:color w:val="212121"/>
          <w:szCs w:val="24"/>
          <w:shd w:val="clear" w:color="auto" w:fill="FFFFFF"/>
        </w:rPr>
        <w:t>photoshop</w:t>
      </w:r>
      <w:proofErr w:type="spellEnd"/>
      <w:r w:rsidR="00855D8D" w:rsidRPr="008757A3">
        <w:rPr>
          <w:rFonts w:cs="Times New Roman"/>
          <w:i/>
          <w:color w:val="212121"/>
          <w:szCs w:val="24"/>
          <w:shd w:val="clear" w:color="auto" w:fill="FFFFFF"/>
        </w:rPr>
        <w:t xml:space="preserve"> olmadan</w:t>
      </w:r>
      <w:r w:rsidR="00855D8D" w:rsidRPr="00A93A56">
        <w:rPr>
          <w:rFonts w:cs="Times New Roman"/>
          <w:color w:val="212121"/>
          <w:szCs w:val="24"/>
          <w:shd w:val="clear" w:color="auto" w:fill="FFFFFF"/>
        </w:rPr>
        <w:t>)</w:t>
      </w:r>
    </w:p>
    <w:p w:rsidR="00855D8D" w:rsidRPr="00855D8D" w:rsidRDefault="009F56C2" w:rsidP="00855D8D">
      <w:pPr>
        <w:pStyle w:val="ListParagraph"/>
        <w:numPr>
          <w:ilvl w:val="0"/>
          <w:numId w:val="7"/>
        </w:numPr>
        <w:spacing w:after="240"/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Pasaport cüzdan bedeli: 27</w:t>
      </w:r>
      <w:r w:rsidR="00855D8D" w:rsidRPr="00855D8D">
        <w:rPr>
          <w:rFonts w:cs="Times New Roman"/>
          <w:szCs w:val="24"/>
        </w:rPr>
        <w:t xml:space="preserve"> ABD Doları + gönderim ücreti 5 ABD Dolar</w:t>
      </w:r>
      <w:r w:rsidR="0097573D">
        <w:rPr>
          <w:rFonts w:cs="Times New Roman"/>
          <w:szCs w:val="24"/>
        </w:rPr>
        <w:t>ı</w:t>
      </w:r>
    </w:p>
    <w:sectPr w:rsidR="00855D8D" w:rsidRPr="00855D8D" w:rsidSect="009757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377" w:rsidRDefault="000B1377" w:rsidP="002B6384">
      <w:r>
        <w:separator/>
      </w:r>
    </w:p>
  </w:endnote>
  <w:endnote w:type="continuationSeparator" w:id="0">
    <w:p w:rsidR="000B1377" w:rsidRDefault="000B1377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0DB" w:rsidRDefault="00954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855D8D" w:rsidRPr="006C41FF" w:rsidTr="0046741D">
      <w:trPr>
        <w:trHeight w:val="627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855D8D" w:rsidRDefault="00855D8D" w:rsidP="00855D8D">
          <w:pPr>
            <w:pStyle w:val="Footer"/>
            <w:jc w:val="right"/>
            <w:rPr>
              <w:b/>
              <w:bCs/>
              <w:color w:val="FFFFFF" w:themeColor="background1"/>
            </w:rPr>
          </w:pPr>
          <w:r w:rsidRPr="00620666">
            <w:rPr>
              <w:color w:val="FFFFFF" w:themeColor="background1"/>
            </w:rPr>
            <w:fldChar w:fldCharType="begin"/>
          </w:r>
          <w:r w:rsidRPr="00620666">
            <w:rPr>
              <w:color w:val="FFFFFF" w:themeColor="background1"/>
            </w:rPr>
            <w:instrText>PAGE   \* MERGEFORMAT</w:instrText>
          </w:r>
          <w:r w:rsidRPr="00620666">
            <w:rPr>
              <w:color w:val="FFFFFF" w:themeColor="background1"/>
            </w:rPr>
            <w:fldChar w:fldCharType="separate"/>
          </w:r>
          <w:r w:rsidR="009540DB">
            <w:rPr>
              <w:noProof/>
              <w:color w:val="FFFFFF" w:themeColor="background1"/>
            </w:rPr>
            <w:t>1</w:t>
          </w:r>
          <w:r w:rsidRPr="00620666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855D8D" w:rsidRPr="006C41FF" w:rsidRDefault="0097573D" w:rsidP="00855D8D">
          <w:pPr>
            <w:pStyle w:val="Footer"/>
            <w:rPr>
              <w:rFonts w:ascii="Bookman Old Style" w:hAnsi="Bookman Old Style"/>
            </w:rPr>
          </w:pPr>
          <w:sdt>
            <w:sdtPr>
              <w:rPr>
                <w:rFonts w:ascii="Bookman Old Style" w:hAnsi="Bookman Old Style"/>
                <w:b/>
                <w:iCs/>
                <w:sz w:val="18"/>
                <w:szCs w:val="18"/>
              </w:rPr>
              <w:alias w:val="Şirket"/>
              <w:id w:val="-362757071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55D8D">
                <w:rPr>
                  <w:rFonts w:ascii="Bookman Old Style" w:hAnsi="Bookman Old Style"/>
                  <w:b/>
                  <w:iCs/>
                  <w:sz w:val="18"/>
                  <w:szCs w:val="18"/>
                </w:rPr>
                <w:t>Tel: +855 (0) 23 863 086 / E-posta: consulate.phnompenh@mfa.gov.tr</w:t>
              </w:r>
            </w:sdtContent>
          </w:sdt>
        </w:p>
      </w:tc>
    </w:tr>
  </w:tbl>
  <w:p w:rsidR="00DA058C" w:rsidRDefault="00DA058C" w:rsidP="00855D8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0DB" w:rsidRDefault="00954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377" w:rsidRDefault="000B1377" w:rsidP="002B6384">
      <w:r>
        <w:separator/>
      </w:r>
    </w:p>
  </w:footnote>
  <w:footnote w:type="continuationSeparator" w:id="0">
    <w:p w:rsidR="000B1377" w:rsidRDefault="000B1377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0DB" w:rsidRDefault="00954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855D8D" w:rsidTr="0046741D">
      <w:tc>
        <w:tcPr>
          <w:tcW w:w="3500" w:type="pct"/>
          <w:tcBorders>
            <w:bottom w:val="single" w:sz="4" w:space="0" w:color="auto"/>
          </w:tcBorders>
          <w:vAlign w:val="bottom"/>
        </w:tcPr>
        <w:p w:rsidR="00855D8D" w:rsidRDefault="0097573D" w:rsidP="00855D8D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61741786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55D8D" w:rsidRPr="007A5A6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PUNOM PEN BÜYÜKELÇİLİĞİ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855D8D" w:rsidRDefault="00855D8D" w:rsidP="00855D8D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202</w:t>
          </w:r>
          <w:r w:rsidR="009540DB">
            <w:rPr>
              <w:rFonts w:ascii="Garamond" w:hAnsi="Garamond"/>
              <w:color w:val="FFFFFF" w:themeColor="background1"/>
            </w:rPr>
            <w:t>3</w:t>
          </w:r>
        </w:p>
      </w:tc>
    </w:tr>
  </w:tbl>
  <w:p w:rsidR="00DA058C" w:rsidRDefault="00DA0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0DB" w:rsidRDefault="00954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493"/>
    <w:multiLevelType w:val="hybridMultilevel"/>
    <w:tmpl w:val="F16EA660"/>
    <w:lvl w:ilvl="0" w:tplc="F0E8B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0EF"/>
    <w:multiLevelType w:val="hybridMultilevel"/>
    <w:tmpl w:val="FE3253AE"/>
    <w:lvl w:ilvl="0" w:tplc="CB3E8FE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E1021C"/>
    <w:multiLevelType w:val="hybridMultilevel"/>
    <w:tmpl w:val="2B5EF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27BB"/>
    <w:multiLevelType w:val="hybridMultilevel"/>
    <w:tmpl w:val="0DE0861A"/>
    <w:lvl w:ilvl="0" w:tplc="102EF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554BD"/>
    <w:multiLevelType w:val="hybridMultilevel"/>
    <w:tmpl w:val="1650449C"/>
    <w:lvl w:ilvl="0" w:tplc="19B48E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7AD"/>
    <w:multiLevelType w:val="hybridMultilevel"/>
    <w:tmpl w:val="5886790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5410C8F"/>
    <w:multiLevelType w:val="hybridMultilevel"/>
    <w:tmpl w:val="120830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6843F25"/>
    <w:multiLevelType w:val="hybridMultilevel"/>
    <w:tmpl w:val="5C2ED2EE"/>
    <w:lvl w:ilvl="0" w:tplc="827C6DD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44D2"/>
    <w:multiLevelType w:val="hybridMultilevel"/>
    <w:tmpl w:val="DA489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92C66"/>
    <w:multiLevelType w:val="hybridMultilevel"/>
    <w:tmpl w:val="60E25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1A84"/>
    <w:multiLevelType w:val="hybridMultilevel"/>
    <w:tmpl w:val="74D0F048"/>
    <w:lvl w:ilvl="0" w:tplc="87FAEF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BA403C"/>
    <w:multiLevelType w:val="hybridMultilevel"/>
    <w:tmpl w:val="EB827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04765"/>
    <w:multiLevelType w:val="hybridMultilevel"/>
    <w:tmpl w:val="03E4A6AE"/>
    <w:lvl w:ilvl="0" w:tplc="CA7C9E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F5F9F"/>
    <w:multiLevelType w:val="hybridMultilevel"/>
    <w:tmpl w:val="5886790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9"/>
  </w:num>
  <w:num w:numId="5">
    <w:abstractNumId w:val="16"/>
  </w:num>
  <w:num w:numId="6">
    <w:abstractNumId w:val="22"/>
  </w:num>
  <w:num w:numId="7">
    <w:abstractNumId w:val="21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20"/>
  </w:num>
  <w:num w:numId="15">
    <w:abstractNumId w:val="1"/>
  </w:num>
  <w:num w:numId="16">
    <w:abstractNumId w:val="15"/>
  </w:num>
  <w:num w:numId="17">
    <w:abstractNumId w:val="24"/>
  </w:num>
  <w:num w:numId="18">
    <w:abstractNumId w:val="7"/>
  </w:num>
  <w:num w:numId="19">
    <w:abstractNumId w:val="3"/>
  </w:num>
  <w:num w:numId="20">
    <w:abstractNumId w:val="17"/>
  </w:num>
  <w:num w:numId="21">
    <w:abstractNumId w:val="18"/>
  </w:num>
  <w:num w:numId="22">
    <w:abstractNumId w:val="8"/>
  </w:num>
  <w:num w:numId="23">
    <w:abstractNumId w:val="1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9D"/>
    <w:rsid w:val="00082C5D"/>
    <w:rsid w:val="000B1377"/>
    <w:rsid w:val="000C0A1C"/>
    <w:rsid w:val="000F3EF3"/>
    <w:rsid w:val="001030C1"/>
    <w:rsid w:val="00162019"/>
    <w:rsid w:val="00162E7E"/>
    <w:rsid w:val="001C3314"/>
    <w:rsid w:val="00215B9A"/>
    <w:rsid w:val="00273A94"/>
    <w:rsid w:val="002909B2"/>
    <w:rsid w:val="002A7EB8"/>
    <w:rsid w:val="002B5E76"/>
    <w:rsid w:val="002B6384"/>
    <w:rsid w:val="002F2136"/>
    <w:rsid w:val="00316CCE"/>
    <w:rsid w:val="003C5718"/>
    <w:rsid w:val="003F5BC5"/>
    <w:rsid w:val="00405AE3"/>
    <w:rsid w:val="00477417"/>
    <w:rsid w:val="004806CE"/>
    <w:rsid w:val="00494919"/>
    <w:rsid w:val="004B0277"/>
    <w:rsid w:val="004B52EA"/>
    <w:rsid w:val="00525FD2"/>
    <w:rsid w:val="00530FA7"/>
    <w:rsid w:val="00547683"/>
    <w:rsid w:val="00561390"/>
    <w:rsid w:val="00565E5B"/>
    <w:rsid w:val="005708C3"/>
    <w:rsid w:val="00587907"/>
    <w:rsid w:val="005B3ED8"/>
    <w:rsid w:val="005E5C1D"/>
    <w:rsid w:val="005E6D24"/>
    <w:rsid w:val="005F2CE5"/>
    <w:rsid w:val="006040EB"/>
    <w:rsid w:val="006839C7"/>
    <w:rsid w:val="006A781B"/>
    <w:rsid w:val="006B5947"/>
    <w:rsid w:val="006C41FF"/>
    <w:rsid w:val="00716D9D"/>
    <w:rsid w:val="00734C0E"/>
    <w:rsid w:val="00750552"/>
    <w:rsid w:val="007665FA"/>
    <w:rsid w:val="007728DD"/>
    <w:rsid w:val="00772BF9"/>
    <w:rsid w:val="007734E6"/>
    <w:rsid w:val="007735B9"/>
    <w:rsid w:val="00794606"/>
    <w:rsid w:val="00796C9B"/>
    <w:rsid w:val="007A5071"/>
    <w:rsid w:val="007D2189"/>
    <w:rsid w:val="007F2313"/>
    <w:rsid w:val="00814C74"/>
    <w:rsid w:val="00822502"/>
    <w:rsid w:val="00855D8D"/>
    <w:rsid w:val="008E7E3F"/>
    <w:rsid w:val="0090678E"/>
    <w:rsid w:val="009103CD"/>
    <w:rsid w:val="009215F5"/>
    <w:rsid w:val="009540DB"/>
    <w:rsid w:val="00973A48"/>
    <w:rsid w:val="0097573D"/>
    <w:rsid w:val="00980957"/>
    <w:rsid w:val="00981DDB"/>
    <w:rsid w:val="009D6AF1"/>
    <w:rsid w:val="009F56C2"/>
    <w:rsid w:val="00A105F9"/>
    <w:rsid w:val="00A319BD"/>
    <w:rsid w:val="00AA1C4C"/>
    <w:rsid w:val="00AA53A9"/>
    <w:rsid w:val="00AC1EDE"/>
    <w:rsid w:val="00AC69AD"/>
    <w:rsid w:val="00B21999"/>
    <w:rsid w:val="00B31122"/>
    <w:rsid w:val="00BD00C1"/>
    <w:rsid w:val="00C43D32"/>
    <w:rsid w:val="00C54D84"/>
    <w:rsid w:val="00C6212A"/>
    <w:rsid w:val="00C856C3"/>
    <w:rsid w:val="00CA2DA7"/>
    <w:rsid w:val="00D16D85"/>
    <w:rsid w:val="00D430DD"/>
    <w:rsid w:val="00D86A43"/>
    <w:rsid w:val="00DA058C"/>
    <w:rsid w:val="00DE19E4"/>
    <w:rsid w:val="00E04737"/>
    <w:rsid w:val="00E24A50"/>
    <w:rsid w:val="00E41F64"/>
    <w:rsid w:val="00E77567"/>
    <w:rsid w:val="00EC0DBB"/>
    <w:rsid w:val="00EF6DAB"/>
    <w:rsid w:val="00F05853"/>
    <w:rsid w:val="00F460AA"/>
    <w:rsid w:val="00F504F0"/>
    <w:rsid w:val="00F52F9B"/>
    <w:rsid w:val="00F57E40"/>
    <w:rsid w:val="00F71556"/>
    <w:rsid w:val="00FC16D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1F835"/>
  <w15:docId w15:val="{BF68DEFB-D299-4066-91FE-D294842C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nhideWhenUsed/>
    <w:qFormat/>
    <w:rsid w:val="00AA53A9"/>
    <w:pPr>
      <w:spacing w:before="100" w:beforeAutospacing="1" w:after="100" w:afterAutospacing="1"/>
      <w:jc w:val="both"/>
      <w:outlineLvl w:val="2"/>
    </w:pPr>
    <w:rPr>
      <w:rFonts w:ascii="Verdana" w:eastAsia="Times New Roman" w:hAnsi="Verdana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A53A9"/>
    <w:rPr>
      <w:rFonts w:ascii="Verdana" w:eastAsia="Times New Roman" w:hAnsi="Verdana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A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69AD"/>
    <w:pPr>
      <w:spacing w:after="0" w:line="240" w:lineRule="auto"/>
    </w:pPr>
  </w:style>
  <w:style w:type="paragraph" w:styleId="NormalWeb">
    <w:name w:val="Normal (Web)"/>
    <w:basedOn w:val="Normal"/>
    <w:unhideWhenUsed/>
    <w:rsid w:val="00F57E40"/>
    <w:pPr>
      <w:spacing w:before="100" w:beforeAutospacing="1" w:after="100" w:afterAutospacing="1"/>
      <w:ind w:left="714" w:hanging="357"/>
      <w:jc w:val="both"/>
    </w:pPr>
    <w:rPr>
      <w:rFonts w:eastAsia="Times New Roman" w:cs="Times New Roman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570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nsulate.phnompenh@mfa.gov.t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onsolosluk.gov.t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9BA820-A6E2-4BB5-969D-AAE818ED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>Tel: +855 (0) 23 863 086 / E-posta: consulate.phnompenh@mfa.gov.tr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PUNOM PEN BÜYÜKELÇİLİĞİ</dc:title>
  <dc:creator>Sadık Serhat Akkoç</dc:creator>
  <cp:lastModifiedBy>Gizem Kumaş</cp:lastModifiedBy>
  <cp:revision>11</cp:revision>
  <cp:lastPrinted>2019-05-21T14:45:00Z</cp:lastPrinted>
  <dcterms:created xsi:type="dcterms:W3CDTF">2021-06-06T12:56:00Z</dcterms:created>
  <dcterms:modified xsi:type="dcterms:W3CDTF">2023-01-23T05:36:00Z</dcterms:modified>
</cp:coreProperties>
</file>